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F6" w:rsidRDefault="00A22BF6" w:rsidP="00A22BF6">
      <w:pPr>
        <w:jc w:val="center"/>
      </w:pPr>
      <w:r>
        <w:t>Výberové kritériá MAS Občianske združenie Ipeľ – Hont</w:t>
      </w:r>
    </w:p>
    <w:p w:rsidR="00A22BF6" w:rsidRDefault="00A22BF6" w:rsidP="00A22BF6">
      <w:pPr>
        <w:jc w:val="center"/>
      </w:pPr>
      <w:r>
        <w:t>v rámci</w:t>
      </w:r>
    </w:p>
    <w:p w:rsidR="00662165" w:rsidRDefault="00A22BF6" w:rsidP="00A22BF6">
      <w:pPr>
        <w:jc w:val="center"/>
      </w:pPr>
      <w:r>
        <w:t xml:space="preserve">Výzvy 9 / </w:t>
      </w:r>
      <w:proofErr w:type="spellStart"/>
      <w:r>
        <w:t>ipel-hont</w:t>
      </w:r>
      <w:proofErr w:type="spellEnd"/>
      <w:r>
        <w:t xml:space="preserve"> / 2020.</w:t>
      </w:r>
    </w:p>
    <w:p w:rsidR="00A22BF6" w:rsidRDefault="00A22BF6" w:rsidP="00A22BF6">
      <w:pPr>
        <w:jc w:val="center"/>
      </w:pPr>
    </w:p>
    <w:p w:rsidR="00A22BF6" w:rsidRDefault="00A22BF6" w:rsidP="00A22BF6">
      <w:pPr>
        <w:jc w:val="center"/>
      </w:pPr>
    </w:p>
    <w:p w:rsidR="00A22BF6" w:rsidRPr="004A3A02" w:rsidRDefault="00A22BF6" w:rsidP="00A22BF6">
      <w:pPr>
        <w:rPr>
          <w:b/>
          <w:bCs/>
        </w:rPr>
      </w:pPr>
      <w:r w:rsidRPr="004A3A02">
        <w:rPr>
          <w:b/>
          <w:bCs/>
        </w:rPr>
        <w:t>1. Počet obyvateľov obce k 31. 1</w:t>
      </w:r>
      <w:r w:rsidR="004A3A02" w:rsidRPr="004A3A02">
        <w:rPr>
          <w:b/>
          <w:bCs/>
        </w:rPr>
        <w:t>2</w:t>
      </w:r>
      <w:r w:rsidRPr="004A3A02">
        <w:rPr>
          <w:b/>
          <w:bCs/>
        </w:rPr>
        <w:t>. predchádzajúceho roku:</w:t>
      </w:r>
    </w:p>
    <w:p w:rsidR="00A22BF6" w:rsidRDefault="00A22BF6" w:rsidP="00A22BF6">
      <w:r>
        <w:t>Do 500 obyvateľov:</w:t>
      </w:r>
      <w:r>
        <w:tab/>
      </w:r>
      <w:r w:rsidR="004A3A02">
        <w:tab/>
      </w:r>
      <w:r w:rsidR="004A3A02">
        <w:tab/>
      </w:r>
      <w:r w:rsidR="004A3A02">
        <w:tab/>
      </w:r>
      <w:r w:rsidR="004A3A02">
        <w:tab/>
      </w:r>
      <w:r w:rsidR="004A3A02">
        <w:tab/>
      </w:r>
      <w:r w:rsidR="004A3A02">
        <w:tab/>
      </w:r>
      <w:r>
        <w:t>10 bodov</w:t>
      </w:r>
    </w:p>
    <w:p w:rsidR="00A22BF6" w:rsidRDefault="00A22BF6" w:rsidP="00A22BF6">
      <w:r>
        <w:t xml:space="preserve">Do 800 obyvateľov: </w:t>
      </w:r>
      <w:r>
        <w:tab/>
      </w:r>
      <w:r w:rsidR="004A3A02">
        <w:tab/>
      </w:r>
      <w:r w:rsidR="004A3A02">
        <w:tab/>
      </w:r>
      <w:r w:rsidR="004A3A02">
        <w:tab/>
      </w:r>
      <w:r w:rsidR="004A3A02">
        <w:tab/>
      </w:r>
      <w:r w:rsidR="004A3A02">
        <w:tab/>
      </w:r>
      <w:r w:rsidR="004A3A02">
        <w:tab/>
        <w:t xml:space="preserve">  </w:t>
      </w:r>
      <w:r>
        <w:t>5 bodov</w:t>
      </w:r>
    </w:p>
    <w:p w:rsidR="00A22BF6" w:rsidRDefault="00A22BF6" w:rsidP="00A22BF6">
      <w:r>
        <w:t xml:space="preserve">Nad 800 obyvateľov:      </w:t>
      </w:r>
      <w:r w:rsidR="004A3A02">
        <w:tab/>
      </w:r>
      <w:r w:rsidR="004A3A02">
        <w:tab/>
      </w:r>
      <w:r w:rsidR="004A3A02">
        <w:tab/>
      </w:r>
      <w:r w:rsidR="004A3A02">
        <w:tab/>
      </w:r>
      <w:r w:rsidR="004A3A02">
        <w:tab/>
      </w:r>
      <w:r w:rsidR="004A3A02">
        <w:tab/>
        <w:t xml:space="preserve">   </w:t>
      </w:r>
      <w:r>
        <w:t>2 body</w:t>
      </w:r>
    </w:p>
    <w:p w:rsidR="00A22BF6" w:rsidRDefault="00A22BF6" w:rsidP="00A22BF6"/>
    <w:p w:rsidR="004A3A02" w:rsidRDefault="004A3A02" w:rsidP="004A3A02">
      <w:r>
        <w:t>Projekt má v percentuálnom vyjadrení investovaných</w:t>
      </w:r>
    </w:p>
    <w:p w:rsidR="004A3A02" w:rsidRDefault="004A3A02" w:rsidP="004A3A02">
      <w:r>
        <w:t xml:space="preserve"> </w:t>
      </w:r>
      <w:r>
        <w:t>10</w:t>
      </w:r>
      <w:r>
        <w:t>0% finančných prostriedkov</w:t>
      </w:r>
      <w:r>
        <w:t>,</w:t>
      </w:r>
      <w:r>
        <w:t xml:space="preserve">  zameraných na zlepšenie </w:t>
      </w:r>
    </w:p>
    <w:p w:rsidR="00A22BF6" w:rsidRDefault="004A3A02" w:rsidP="004A3A02">
      <w:r>
        <w:t>a rozvoj environmentálnej infraštruktúry</w:t>
      </w:r>
      <w:r>
        <w:t>:</w:t>
      </w:r>
      <w:r>
        <w:tab/>
      </w:r>
      <w:r>
        <w:tab/>
      </w:r>
      <w:r>
        <w:tab/>
      </w:r>
      <w:r>
        <w:tab/>
      </w:r>
      <w:r w:rsidR="00A22BF6">
        <w:t>10 bodov</w:t>
      </w:r>
    </w:p>
    <w:p w:rsidR="004A3A02" w:rsidRDefault="004A3A02" w:rsidP="004A3A02">
      <w:r>
        <w:t xml:space="preserve"> </w:t>
      </w:r>
      <w:r>
        <w:t xml:space="preserve">Projekt </w:t>
      </w:r>
      <w:r>
        <w:t>má</w:t>
      </w:r>
      <w:r>
        <w:t xml:space="preserve"> </w:t>
      </w:r>
      <w:r>
        <w:t>v percentuálnom vyjadrení investovaných</w:t>
      </w:r>
    </w:p>
    <w:p w:rsidR="004A3A02" w:rsidRDefault="004A3A02" w:rsidP="004A3A02">
      <w:r>
        <w:t xml:space="preserve"> 50% finančných prostriedkov, </w:t>
      </w:r>
      <w:r>
        <w:t xml:space="preserve"> zameraný</w:t>
      </w:r>
      <w:r>
        <w:t>ch</w:t>
      </w:r>
      <w:r>
        <w:t xml:space="preserve"> na zlepšenie </w:t>
      </w:r>
    </w:p>
    <w:p w:rsidR="004A3A02" w:rsidRDefault="004A3A02" w:rsidP="004A3A02">
      <w:r>
        <w:t>a rozvoj environmentálnej infraštruktúry</w:t>
      </w:r>
      <w:r>
        <w:t>:</w:t>
      </w:r>
      <w:r>
        <w:tab/>
      </w:r>
      <w:r>
        <w:tab/>
      </w:r>
      <w:r>
        <w:tab/>
      </w:r>
      <w:r>
        <w:tab/>
        <w:t xml:space="preserve"> 5 bodov</w:t>
      </w:r>
    </w:p>
    <w:p w:rsidR="004A3A02" w:rsidRDefault="004A3A02" w:rsidP="004A3A02">
      <w:r>
        <w:t>Projekt má v percentuálnom vyjadrení investovaných</w:t>
      </w:r>
    </w:p>
    <w:p w:rsidR="004A3A02" w:rsidRDefault="004A3A02" w:rsidP="004A3A02">
      <w:r>
        <w:t>menej ako</w:t>
      </w:r>
      <w:r>
        <w:t xml:space="preserve"> 50% finančných prostriedkov,  zameraných na zlepšenie </w:t>
      </w:r>
    </w:p>
    <w:p w:rsidR="004A3A02" w:rsidRDefault="004A3A02" w:rsidP="004A3A02">
      <w:r>
        <w:t>a rozvoj environmentálnej infraštruktúry:</w:t>
      </w:r>
      <w:r>
        <w:tab/>
      </w:r>
      <w:r>
        <w:tab/>
      </w:r>
      <w:r>
        <w:tab/>
      </w:r>
      <w:r>
        <w:tab/>
        <w:t xml:space="preserve"> </w:t>
      </w:r>
      <w:r>
        <w:t>2</w:t>
      </w:r>
      <w:r>
        <w:t xml:space="preserve"> bodov</w:t>
      </w:r>
    </w:p>
    <w:p w:rsidR="00A53342" w:rsidRDefault="00A53342" w:rsidP="00A53342"/>
    <w:p w:rsidR="00A53342" w:rsidRDefault="00A53342" w:rsidP="00A53342">
      <w:r>
        <w:t>Projekt má v percentuálnom vyjadrení investovaných</w:t>
      </w:r>
    </w:p>
    <w:p w:rsidR="00A53342" w:rsidRDefault="00A53342" w:rsidP="00A53342">
      <w:r>
        <w:t>10</w:t>
      </w:r>
      <w:r>
        <w:t xml:space="preserve">0% finančných prostriedkov,  zameraných </w:t>
      </w:r>
    </w:p>
    <w:p w:rsidR="00A53342" w:rsidRDefault="00A53342" w:rsidP="00A53342">
      <w:r>
        <w:t>na z</w:t>
      </w:r>
      <w:r w:rsidRPr="00655BDF">
        <w:t xml:space="preserve">achovanie kultúrnohistorického dedičstva a potenciálu </w:t>
      </w:r>
    </w:p>
    <w:p w:rsidR="00A53342" w:rsidRDefault="00A53342" w:rsidP="00A53342">
      <w:r w:rsidRPr="00655BDF">
        <w:t>zhmotneného v tradičných a špecifických vidieckych produktoch</w:t>
      </w:r>
      <w:r>
        <w:t>:</w:t>
      </w:r>
      <w:r w:rsidRPr="00A53342">
        <w:t xml:space="preserve"> </w:t>
      </w:r>
      <w:r>
        <w:tab/>
      </w:r>
      <w:r>
        <w:t>10 bodov</w:t>
      </w:r>
    </w:p>
    <w:p w:rsidR="00A53342" w:rsidRDefault="00A53342" w:rsidP="00A53342">
      <w:pPr>
        <w:jc w:val="both"/>
      </w:pPr>
    </w:p>
    <w:p w:rsidR="00A53342" w:rsidRDefault="00A53342" w:rsidP="00A53342">
      <w:r>
        <w:t>Projekt má v percentuálnom vyjadrení investovaných</w:t>
      </w:r>
    </w:p>
    <w:p w:rsidR="00A53342" w:rsidRDefault="00A53342" w:rsidP="00A53342">
      <w:r>
        <w:t>viac ako 50</w:t>
      </w:r>
      <w:r>
        <w:t xml:space="preserve">% finančných prostriedkov,  zameraných </w:t>
      </w:r>
    </w:p>
    <w:p w:rsidR="00A53342" w:rsidRDefault="00A53342" w:rsidP="00A53342">
      <w:r>
        <w:t>na z</w:t>
      </w:r>
      <w:r w:rsidRPr="00655BDF">
        <w:t xml:space="preserve">achovanie kultúrnohistorického dedičstva a potenciálu </w:t>
      </w:r>
    </w:p>
    <w:p w:rsidR="00A53342" w:rsidRDefault="00A53342" w:rsidP="00A53342">
      <w:r w:rsidRPr="00655BDF">
        <w:t>zhmotneného v tradičných a špecifických vidieckych produktoch</w:t>
      </w:r>
      <w:r>
        <w:t>:</w:t>
      </w:r>
      <w:r w:rsidRPr="00A53342">
        <w:t xml:space="preserve"> </w:t>
      </w:r>
      <w:r>
        <w:tab/>
      </w:r>
      <w:r>
        <w:t xml:space="preserve">  5</w:t>
      </w:r>
      <w:r>
        <w:t xml:space="preserve"> bodov</w:t>
      </w:r>
    </w:p>
    <w:p w:rsidR="00A53342" w:rsidRDefault="00A53342" w:rsidP="00A53342">
      <w:r>
        <w:t>Projekt má v percentuálnom vyjadrení investovaných</w:t>
      </w:r>
    </w:p>
    <w:p w:rsidR="00A53342" w:rsidRDefault="00A53342" w:rsidP="00A53342">
      <w:r>
        <w:t>menej</w:t>
      </w:r>
      <w:r>
        <w:t xml:space="preserve"> ako 50% finančných prostriedkov,  zameraných </w:t>
      </w:r>
    </w:p>
    <w:p w:rsidR="00A53342" w:rsidRDefault="00A53342" w:rsidP="00A53342">
      <w:r>
        <w:lastRenderedPageBreak/>
        <w:t>na z</w:t>
      </w:r>
      <w:r w:rsidRPr="00655BDF">
        <w:t xml:space="preserve">achovanie kultúrnohistorického dedičstva a potenciálu </w:t>
      </w:r>
    </w:p>
    <w:p w:rsidR="00A53342" w:rsidRDefault="00A53342" w:rsidP="00A53342">
      <w:r w:rsidRPr="00655BDF">
        <w:t>zhmotneného v tradičných a špecifických vidieckych produktoch</w:t>
      </w:r>
      <w:r>
        <w:t>:</w:t>
      </w:r>
      <w:r w:rsidRPr="00A53342">
        <w:t xml:space="preserve"> </w:t>
      </w:r>
      <w:r>
        <w:tab/>
        <w:t xml:space="preserve">  </w:t>
      </w:r>
      <w:r>
        <w:t>2</w:t>
      </w:r>
      <w:r>
        <w:t xml:space="preserve"> bodov</w:t>
      </w:r>
    </w:p>
    <w:p w:rsidR="00A53342" w:rsidRDefault="00A53342" w:rsidP="00A53342">
      <w:pPr>
        <w:jc w:val="both"/>
      </w:pPr>
    </w:p>
    <w:p w:rsidR="00A53342" w:rsidRDefault="00A53342" w:rsidP="004A3A02"/>
    <w:p w:rsidR="004A3A02" w:rsidRDefault="004A3A02" w:rsidP="004A3A02"/>
    <w:p w:rsidR="004A3A02" w:rsidRPr="00A53342" w:rsidRDefault="004A3A02" w:rsidP="004A3A02">
      <w:pPr>
        <w:rPr>
          <w:b/>
          <w:bCs/>
        </w:rPr>
      </w:pPr>
      <w:r w:rsidRPr="00A53342">
        <w:rPr>
          <w:b/>
          <w:bCs/>
        </w:rPr>
        <w:t xml:space="preserve">Maximálny počet bodov je </w:t>
      </w:r>
      <w:r w:rsidR="00A53342">
        <w:rPr>
          <w:b/>
          <w:bCs/>
        </w:rPr>
        <w:t>3</w:t>
      </w:r>
      <w:r w:rsidRPr="00A53342">
        <w:rPr>
          <w:b/>
          <w:bCs/>
        </w:rPr>
        <w:t>0.</w:t>
      </w:r>
    </w:p>
    <w:p w:rsidR="004A3A02" w:rsidRPr="00A53342" w:rsidRDefault="004A3A02" w:rsidP="004A3A02">
      <w:pPr>
        <w:rPr>
          <w:b/>
          <w:bCs/>
        </w:rPr>
      </w:pPr>
      <w:r w:rsidRPr="00A53342">
        <w:rPr>
          <w:b/>
          <w:bCs/>
        </w:rPr>
        <w:t xml:space="preserve">Minimálny </w:t>
      </w:r>
      <w:r w:rsidR="00A53342" w:rsidRPr="00A53342">
        <w:rPr>
          <w:b/>
          <w:bCs/>
        </w:rPr>
        <w:t>počet bodov</w:t>
      </w:r>
      <w:r w:rsidR="003B5B21">
        <w:rPr>
          <w:b/>
          <w:bCs/>
        </w:rPr>
        <w:t xml:space="preserve"> </w:t>
      </w:r>
      <w:r w:rsidR="00A53342">
        <w:rPr>
          <w:b/>
          <w:bCs/>
        </w:rPr>
        <w:t>na to, aby bol projekt úspešný</w:t>
      </w:r>
      <w:r w:rsidR="003B5B21">
        <w:rPr>
          <w:b/>
          <w:bCs/>
        </w:rPr>
        <w:t>,</w:t>
      </w:r>
      <w:r w:rsidR="00A53342" w:rsidRPr="00A53342">
        <w:rPr>
          <w:b/>
          <w:bCs/>
        </w:rPr>
        <w:t xml:space="preserve"> z dôvodu zabezpečenia požadovanej kvality projektov</w:t>
      </w:r>
      <w:r w:rsidR="003B5B21">
        <w:rPr>
          <w:b/>
          <w:bCs/>
        </w:rPr>
        <w:t>,</w:t>
      </w:r>
      <w:r w:rsidR="00A53342" w:rsidRPr="00A53342">
        <w:rPr>
          <w:b/>
          <w:bCs/>
        </w:rPr>
        <w:t xml:space="preserve"> je 1</w:t>
      </w:r>
      <w:r w:rsidR="00A53342">
        <w:rPr>
          <w:b/>
          <w:bCs/>
        </w:rPr>
        <w:t>7</w:t>
      </w:r>
      <w:r w:rsidR="00A53342" w:rsidRPr="00A53342">
        <w:rPr>
          <w:b/>
          <w:bCs/>
        </w:rPr>
        <w:t>.</w:t>
      </w:r>
    </w:p>
    <w:p w:rsidR="00A53342" w:rsidRDefault="00A53342" w:rsidP="004A3A02"/>
    <w:p w:rsidR="00A53342" w:rsidRDefault="00A53342" w:rsidP="004A3A02"/>
    <w:p w:rsidR="00A53342" w:rsidRDefault="00A53342" w:rsidP="004A3A02">
      <w:r>
        <w:t>V Šahách, dňa 27. 1. 2020.</w:t>
      </w:r>
      <w:bookmarkStart w:id="0" w:name="_GoBack"/>
      <w:bookmarkEnd w:id="0"/>
    </w:p>
    <w:p w:rsidR="00A53342" w:rsidRDefault="00A53342" w:rsidP="004A3A02"/>
    <w:p w:rsidR="00A53342" w:rsidRDefault="00A53342" w:rsidP="004A3A02"/>
    <w:p w:rsidR="004A3A02" w:rsidRDefault="004A3A02" w:rsidP="004A3A02"/>
    <w:p w:rsidR="004A3A02" w:rsidRDefault="004A3A02" w:rsidP="004A3A02"/>
    <w:p w:rsidR="004A3A02" w:rsidRDefault="004A3A02" w:rsidP="004A3A02"/>
    <w:p w:rsidR="004A3A02" w:rsidRDefault="004A3A02" w:rsidP="004A3A02"/>
    <w:p w:rsidR="004A3A02" w:rsidRDefault="004A3A02" w:rsidP="004A3A02"/>
    <w:sectPr w:rsidR="004A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F6"/>
    <w:rsid w:val="003B5B21"/>
    <w:rsid w:val="004A3A02"/>
    <w:rsid w:val="00662165"/>
    <w:rsid w:val="00A22BF6"/>
    <w:rsid w:val="00A5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7608"/>
  <w15:chartTrackingRefBased/>
  <w15:docId w15:val="{C2FB477F-9DB9-4FD6-BA40-9FAFB156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 Char"/>
    <w:basedOn w:val="Normlny"/>
    <w:rsid w:val="00A5334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Občianske združenie Ipeľ-Hont</dc:creator>
  <cp:keywords/>
  <dc:description/>
  <cp:lastModifiedBy>Občianske združenie Ipeľ-Hont</cp:lastModifiedBy>
  <cp:revision>1</cp:revision>
  <dcterms:created xsi:type="dcterms:W3CDTF">2020-02-06T11:54:00Z</dcterms:created>
  <dcterms:modified xsi:type="dcterms:W3CDTF">2020-02-06T12:26:00Z</dcterms:modified>
</cp:coreProperties>
</file>